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F562E">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0F562E" w:rsidP="000F562E">
      <w:pPr>
        <w:divId w:val="1541242476"/>
        <w:rPr>
          <w:rFonts w:ascii="Verdana" w:hAnsi="Verdana"/>
          <w:sz w:val="18"/>
          <w:szCs w:val="18"/>
        </w:rPr>
      </w:pPr>
      <w:r>
        <w:rPr>
          <w:rFonts w:ascii="Verdana" w:eastAsia="Times New Roman" w:hAnsi="Verdana"/>
          <w:b/>
          <w:bCs/>
          <w:sz w:val="18"/>
          <w:szCs w:val="18"/>
        </w:rPr>
        <w:t>Psychische stoornissen rondom fertiliteit, zwangerschap en bevalling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Diagnostiek en behandeling</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Per jaar zijn er in Nederland 180.000 doorlopende zwangerschappen. Uit onderzoek blijkt dat 20% van de vrouwen psychische klachten ontwikkelt tijdens hun zwangerschap. Slechts een fractie daarvan zoekt hu</w:t>
      </w:r>
      <w:r>
        <w:rPr>
          <w:rFonts w:ascii="Verdana" w:hAnsi="Verdana"/>
          <w:sz w:val="18"/>
          <w:szCs w:val="18"/>
        </w:rPr>
        <w:t>lp. 5-10% van de vrouwen heeft last van angst voor de bevalling. 10-20% ervaart de bevalling als traumatisch, waarvan 3% een PTSS ontwikkelt. 12% van de zwangere vrouwen heeft of ontwikkelt een depressie tijdens de zwangerschap of post partum (Trimbos 2019</w:t>
      </w:r>
      <w:r>
        <w:rPr>
          <w:rFonts w:ascii="Verdana" w:hAnsi="Verdana"/>
          <w:sz w:val="18"/>
          <w:szCs w:val="18"/>
        </w:rPr>
        <w:t xml:space="preserve">). </w:t>
      </w:r>
      <w:r>
        <w:rPr>
          <w:rFonts w:ascii="Verdana" w:hAnsi="Verdana"/>
          <w:sz w:val="18"/>
          <w:szCs w:val="18"/>
        </w:rPr>
        <w:br/>
        <w:t xml:space="preserve">Tegelijkertijd doen we tegenwoordig alsof een zwangerschap de kers op de taart van de liefde is. Het evenement van ons leven. En als dat niet zo rooskleurig blijkt te zijn, is iemand dan depressief? Bovendien kunnen we tegenwoordig ook zwangerschappen </w:t>
      </w:r>
      <w:r>
        <w:rPr>
          <w:rFonts w:ascii="Verdana" w:hAnsi="Verdana"/>
          <w:sz w:val="18"/>
          <w:szCs w:val="18"/>
        </w:rPr>
        <w:t xml:space="preserve">afbreken, zijn </w:t>
      </w:r>
      <w:proofErr w:type="spellStart"/>
      <w:r>
        <w:rPr>
          <w:rFonts w:ascii="Verdana" w:hAnsi="Verdana"/>
          <w:sz w:val="18"/>
          <w:szCs w:val="18"/>
        </w:rPr>
        <w:t>IVF-behandelingen</w:t>
      </w:r>
      <w:proofErr w:type="spellEnd"/>
      <w:r>
        <w:rPr>
          <w:rFonts w:ascii="Verdana" w:hAnsi="Verdana"/>
          <w:sz w:val="18"/>
          <w:szCs w:val="18"/>
        </w:rPr>
        <w:t xml:space="preserve"> een mogelijkheid en kunnen we in diverse landen zelfs embryo’s kopen. Wat doen deze ontwikkelingen in de medische wereld met onze </w:t>
      </w:r>
      <w:proofErr w:type="spellStart"/>
      <w:r>
        <w:rPr>
          <w:rFonts w:ascii="Verdana" w:hAnsi="Verdana"/>
          <w:sz w:val="18"/>
          <w:szCs w:val="18"/>
        </w:rPr>
        <w:t>psyche</w:t>
      </w:r>
      <w:proofErr w:type="spellEnd"/>
      <w:r>
        <w:rPr>
          <w:rFonts w:ascii="Verdana" w:hAnsi="Verdana"/>
          <w:sz w:val="18"/>
          <w:szCs w:val="18"/>
        </w:rPr>
        <w:t>? En hoe gaan we als behandelaars om met ethische kwesties? In deze cursus komt dit all</w:t>
      </w:r>
      <w:r>
        <w:rPr>
          <w:rFonts w:ascii="Verdana" w:hAnsi="Verdana"/>
          <w:sz w:val="18"/>
          <w:szCs w:val="18"/>
        </w:rPr>
        <w:t>emaal aan bod.</w:t>
      </w:r>
    </w:p>
    <w:p w:rsidR="00000000" w:rsidRDefault="000F562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0F562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(H)erkennen van psychische klachten bij zwangere en pas bevallen vrouwen</w:t>
      </w:r>
    </w:p>
    <w:p w:rsidR="00000000" w:rsidRDefault="000F562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Diagnostiek en screeningsinstrumenten</w:t>
      </w:r>
    </w:p>
    <w:p w:rsidR="00000000" w:rsidRDefault="000F562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 over veelvoorkomende medische afwijkingen tijdens de zwangerschap</w:t>
      </w:r>
    </w:p>
    <w:p w:rsidR="00000000" w:rsidRDefault="000F562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 over abortuswetgeving</w:t>
      </w:r>
    </w:p>
    <w:p w:rsidR="00000000" w:rsidRDefault="000F562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plek van zwanger</w:t>
      </w:r>
      <w:r>
        <w:rPr>
          <w:rFonts w:ascii="Verdana" w:eastAsia="Times New Roman" w:hAnsi="Verdana"/>
          <w:sz w:val="18"/>
          <w:szCs w:val="18"/>
        </w:rPr>
        <w:t>schap en niet zwanger kunnen worden in de huidige maatschappij</w:t>
      </w:r>
    </w:p>
    <w:p w:rsidR="00000000" w:rsidRDefault="000F562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 over veranderende partnerrelaties</w:t>
      </w:r>
    </w:p>
    <w:p w:rsidR="00000000" w:rsidRDefault="000F562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Indicatiestelling en verantwoordelijkheden</w:t>
      </w:r>
    </w:p>
    <w:p w:rsidR="00000000" w:rsidRDefault="000F562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Behandelmogelijkheden en beperkingen bij zwangere vrouwen</w:t>
      </w:r>
    </w:p>
    <w:p w:rsidR="00000000" w:rsidRDefault="000F562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Behandeltechnieken en werkvormen bij de behandeling</w:t>
      </w:r>
      <w:r>
        <w:rPr>
          <w:rFonts w:ascii="Verdana" w:eastAsia="Times New Roman" w:hAnsi="Verdana"/>
          <w:sz w:val="18"/>
          <w:szCs w:val="18"/>
        </w:rPr>
        <w:t xml:space="preserve"> van vrouwen en/of echtparen in een fertiliteitstraject</w:t>
      </w:r>
    </w:p>
    <w:p w:rsidR="00000000" w:rsidRDefault="000F562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Behandeling in de basis-ggz </w:t>
      </w:r>
    </w:p>
    <w:p w:rsidR="000F562E" w:rsidRDefault="000F562E" w:rsidP="000F562E">
      <w:pPr>
        <w:spacing w:after="240"/>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Klinisch psycholoog BIG, Eerstelijnspsycholoog NIP, Kinder- en jeugdpsycholoog NIP, NVO Orthopedagoog-generalist, Psychiater en Arts</w:t>
      </w:r>
    </w:p>
    <w:p w:rsidR="00000000" w:rsidRDefault="000F562E" w:rsidP="000F562E">
      <w:pPr>
        <w:spacing w:after="240"/>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cursus is onderverdeeld in vier onderdelen, elk onderdeel bevat diagnostiek en behandeling.</w:t>
      </w:r>
      <w:r>
        <w:rPr>
          <w:rFonts w:ascii="Verdana" w:eastAsia="Times New Roman" w:hAnsi="Verdana"/>
          <w:sz w:val="18"/>
          <w:szCs w:val="18"/>
        </w:rPr>
        <w:br/>
        <w:t xml:space="preserve">Zwangerschap </w:t>
      </w:r>
    </w:p>
    <w:p w:rsidR="00000000" w:rsidRDefault="000F562E">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Medische implicaties</w:t>
      </w:r>
    </w:p>
    <w:p w:rsidR="00000000" w:rsidRDefault="000F562E">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Afbreken of niet</w:t>
      </w:r>
    </w:p>
    <w:p w:rsidR="00000000" w:rsidRDefault="000F562E">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Veel voorkomende psychische stoornissen</w:t>
      </w:r>
    </w:p>
    <w:p w:rsidR="00000000" w:rsidRDefault="000F562E">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Implicaties voor behandeling</w:t>
      </w:r>
    </w:p>
    <w:p w:rsidR="00000000" w:rsidRDefault="000F562E">
      <w:pPr>
        <w:rPr>
          <w:rFonts w:ascii="Verdana" w:eastAsia="Times New Roman" w:hAnsi="Verdana"/>
          <w:sz w:val="18"/>
          <w:szCs w:val="18"/>
        </w:rPr>
      </w:pPr>
      <w:r>
        <w:rPr>
          <w:rFonts w:ascii="Verdana" w:eastAsia="Times New Roman" w:hAnsi="Verdana"/>
          <w:sz w:val="18"/>
          <w:szCs w:val="18"/>
        </w:rPr>
        <w:t>Bevalling en post partum</w:t>
      </w:r>
    </w:p>
    <w:p w:rsidR="00000000" w:rsidRDefault="000F562E">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Angst voor bevalling en PTSS</w:t>
      </w:r>
    </w:p>
    <w:p w:rsidR="00000000" w:rsidRDefault="000F562E">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Veelvoorkomende stoornissen bij post partum vrouwen</w:t>
      </w:r>
    </w:p>
    <w:p w:rsidR="00000000" w:rsidRDefault="000F562E">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Welke klachten kunnen op welke manier worden behandeld </w:t>
      </w:r>
    </w:p>
    <w:p w:rsidR="00000000" w:rsidRDefault="000F562E">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Onderscheid tussen ernstige of milde depressie en doorverwijzen </w:t>
      </w:r>
    </w:p>
    <w:p w:rsidR="00000000" w:rsidRDefault="000F562E">
      <w:pPr>
        <w:rPr>
          <w:rFonts w:ascii="Verdana" w:eastAsia="Times New Roman" w:hAnsi="Verdana"/>
          <w:sz w:val="18"/>
          <w:szCs w:val="18"/>
        </w:rPr>
      </w:pPr>
      <w:r>
        <w:rPr>
          <w:rFonts w:ascii="Verdana" w:eastAsia="Times New Roman" w:hAnsi="Verdana"/>
          <w:sz w:val="18"/>
          <w:szCs w:val="18"/>
        </w:rPr>
        <w:t xml:space="preserve">De veranderende partnerrelatie </w:t>
      </w:r>
    </w:p>
    <w:p w:rsidR="00000000" w:rsidRDefault="000F562E">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Verschillende rollen binnen de relatie</w:t>
      </w:r>
    </w:p>
    <w:p w:rsidR="00000000" w:rsidRDefault="000F562E">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Van gelijk n</w:t>
      </w:r>
      <w:r>
        <w:rPr>
          <w:rFonts w:ascii="Verdana" w:eastAsia="Times New Roman" w:hAnsi="Verdana"/>
          <w:sz w:val="18"/>
          <w:szCs w:val="18"/>
        </w:rPr>
        <w:t>aar gelijkwaardig</w:t>
      </w:r>
    </w:p>
    <w:p w:rsidR="00000000" w:rsidRDefault="000F562E">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Van onafhankelijk naar </w:t>
      </w:r>
      <w:proofErr w:type="spellStart"/>
      <w:r>
        <w:rPr>
          <w:rFonts w:ascii="Verdana" w:eastAsia="Times New Roman" w:hAnsi="Verdana"/>
          <w:sz w:val="18"/>
          <w:szCs w:val="18"/>
        </w:rPr>
        <w:t>interafhankelijk</w:t>
      </w:r>
      <w:proofErr w:type="spellEnd"/>
    </w:p>
    <w:p w:rsidR="00000000" w:rsidRDefault="000F562E">
      <w:pPr>
        <w:rPr>
          <w:rFonts w:ascii="Verdana" w:eastAsia="Times New Roman" w:hAnsi="Verdana"/>
          <w:sz w:val="18"/>
          <w:szCs w:val="18"/>
        </w:rPr>
      </w:pPr>
      <w:r>
        <w:rPr>
          <w:rFonts w:ascii="Verdana" w:eastAsia="Times New Roman" w:hAnsi="Verdana"/>
          <w:sz w:val="18"/>
          <w:szCs w:val="18"/>
        </w:rPr>
        <w:lastRenderedPageBreak/>
        <w:t xml:space="preserve">Fertiliteitstrajecten </w:t>
      </w:r>
    </w:p>
    <w:p w:rsidR="00000000" w:rsidRDefault="000F562E">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Hoe ga je om met de onvoorspelbaarheid en oncontroleerbaarheid die inherent is aan dit traject</w:t>
      </w:r>
    </w:p>
    <w:p w:rsidR="00000000" w:rsidRDefault="000F562E">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Medische grens en eigen grens</w:t>
      </w:r>
    </w:p>
    <w:p w:rsidR="00000000" w:rsidRDefault="000F562E">
      <w:pPr>
        <w:rPr>
          <w:rFonts w:ascii="Verdana" w:eastAsia="Times New Roman" w:hAnsi="Verdana"/>
          <w:sz w:val="18"/>
          <w:szCs w:val="18"/>
        </w:rPr>
      </w:pPr>
      <w:r>
        <w:rPr>
          <w:rFonts w:ascii="Verdana" w:eastAsia="Times New Roman" w:hAnsi="Verdana"/>
          <w:sz w:val="18"/>
          <w:szCs w:val="18"/>
        </w:rPr>
        <w:t>We bespreken de theorie aan de hand van casuïstiek</w:t>
      </w:r>
      <w:r>
        <w:rPr>
          <w:rFonts w:ascii="Verdana" w:eastAsia="Times New Roman" w:hAnsi="Verdana"/>
          <w:sz w:val="18"/>
          <w:szCs w:val="18"/>
        </w:rPr>
        <w:t xml:space="preserve">. Ook is er aandacht voor ethiek en de gevolgen die de medische vooruitgang heeft op onze </w:t>
      </w:r>
      <w:proofErr w:type="spellStart"/>
      <w:r>
        <w:rPr>
          <w:rFonts w:ascii="Verdana" w:eastAsia="Times New Roman" w:hAnsi="Verdana"/>
          <w:sz w:val="18"/>
          <w:szCs w:val="18"/>
        </w:rPr>
        <w:t>psyche</w:t>
      </w:r>
      <w:proofErr w:type="spellEnd"/>
      <w:r>
        <w:rPr>
          <w:rFonts w:ascii="Verdana" w:eastAsia="Times New Roman" w:hAnsi="Verdana"/>
          <w:sz w:val="18"/>
          <w:szCs w:val="18"/>
        </w:rPr>
        <w:t>. We oefenen met diverse behandeltechnieken.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w:t>
      </w:r>
      <w:proofErr w:type="spellStart"/>
      <w:r>
        <w:rPr>
          <w:rFonts w:ascii="Verdana" w:eastAsia="Times New Roman" w:hAnsi="Verdana"/>
          <w:sz w:val="18"/>
          <w:szCs w:val="18"/>
        </w:rPr>
        <w:t>Merith</w:t>
      </w:r>
      <w:proofErr w:type="spellEnd"/>
      <w:r>
        <w:rPr>
          <w:rFonts w:ascii="Verdana" w:eastAsia="Times New Roman" w:hAnsi="Verdana"/>
          <w:sz w:val="18"/>
          <w:szCs w:val="18"/>
        </w:rPr>
        <w:t xml:space="preserve"> Cohen de Lara - </w:t>
      </w:r>
      <w:proofErr w:type="spellStart"/>
      <w:r w:rsidRPr="000F562E">
        <w:rPr>
          <w:rFonts w:ascii="Arial" w:hAnsi="Arial" w:cs="Arial"/>
          <w:sz w:val="20"/>
          <w:szCs w:val="20"/>
          <w:shd w:val="clear" w:color="auto" w:fill="FFFFFF"/>
        </w:rPr>
        <w:t>Gz</w:t>
      </w:r>
      <w:proofErr w:type="spellEnd"/>
      <w:r w:rsidRPr="000F562E">
        <w:rPr>
          <w:rFonts w:ascii="Arial" w:hAnsi="Arial" w:cs="Arial"/>
          <w:sz w:val="20"/>
          <w:szCs w:val="20"/>
          <w:shd w:val="clear" w:color="auto" w:fill="FFFFFF"/>
        </w:rPr>
        <w:t>-psycho</w:t>
      </w:r>
      <w:r w:rsidRPr="000F562E">
        <w:rPr>
          <w:rFonts w:ascii="Arial" w:hAnsi="Arial" w:cs="Arial"/>
          <w:sz w:val="20"/>
          <w:szCs w:val="20"/>
          <w:shd w:val="clear" w:color="auto" w:fill="FFFFFF"/>
        </w:rPr>
        <w:softHyphen/>
        <w:t xml:space="preserve">loog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 xml:space="preserve">Je ontvangt een certificaat indien je minimaal 90% aanwezig bent </w:t>
      </w:r>
      <w:r>
        <w:rPr>
          <w:rFonts w:ascii="Verdana" w:eastAsia="Times New Roman" w:hAnsi="Verdana"/>
          <w:sz w:val="18"/>
          <w:szCs w:val="18"/>
        </w:rPr>
        <w:t>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0F562E">
      <w:pPr>
        <w:numPr>
          <w:ilvl w:val="0"/>
          <w:numId w:val="7"/>
        </w:numPr>
        <w:spacing w:before="100" w:beforeAutospacing="1" w:after="100" w:afterAutospacing="1"/>
        <w:rPr>
          <w:rFonts w:ascii="Verdana" w:eastAsia="Times New Roman" w:hAnsi="Verdana"/>
          <w:sz w:val="18"/>
          <w:szCs w:val="18"/>
        </w:rPr>
      </w:pPr>
      <w:bookmarkStart w:id="0" w:name="_GoBack"/>
      <w:bookmarkEnd w:id="0"/>
      <w:proofErr w:type="spellStart"/>
      <w:r>
        <w:rPr>
          <w:rFonts w:ascii="Verdana" w:eastAsia="Times New Roman" w:hAnsi="Verdana"/>
          <w:sz w:val="18"/>
          <w:szCs w:val="18"/>
        </w:rPr>
        <w:t>Lambregtse</w:t>
      </w:r>
      <w:proofErr w:type="spellEnd"/>
      <w:r>
        <w:rPr>
          <w:rFonts w:ascii="Verdana" w:eastAsia="Times New Roman" w:hAnsi="Verdana"/>
          <w:sz w:val="18"/>
          <w:szCs w:val="18"/>
        </w:rPr>
        <w:t xml:space="preserve">-van den Berg, M., Kamp, I. van, </w:t>
      </w:r>
      <w:proofErr w:type="spellStart"/>
      <w:r>
        <w:rPr>
          <w:rFonts w:ascii="Verdana" w:eastAsia="Times New Roman" w:hAnsi="Verdana"/>
          <w:sz w:val="18"/>
          <w:szCs w:val="18"/>
        </w:rPr>
        <w:t>Wennink</w:t>
      </w:r>
      <w:proofErr w:type="spellEnd"/>
      <w:r>
        <w:rPr>
          <w:rFonts w:ascii="Verdana" w:eastAsia="Times New Roman" w:hAnsi="Verdana"/>
          <w:sz w:val="18"/>
          <w:szCs w:val="18"/>
        </w:rPr>
        <w:t>, H. (2015). Handboek psychiatrie en zwangerschap (1e druk). Utrecht. ISBN: 9789058982698</w:t>
      </w:r>
    </w:p>
    <w:p w:rsidR="00000000" w:rsidRDefault="000F562E">
      <w:pPr>
        <w:rPr>
          <w:rFonts w:ascii="Verdana" w:eastAsia="Times New Roman" w:hAnsi="Verdana"/>
          <w:sz w:val="18"/>
          <w:szCs w:val="18"/>
        </w:rPr>
      </w:pPr>
      <w:r>
        <w:rPr>
          <w:rFonts w:ascii="Verdana" w:eastAsia="Times New Roman" w:hAnsi="Verdana"/>
          <w:b/>
          <w:bCs/>
          <w:sz w:val="18"/>
          <w:szCs w:val="18"/>
        </w:rPr>
        <w:t>Meer informatie</w:t>
      </w:r>
      <w:r>
        <w:rPr>
          <w:rFonts w:ascii="Verdana" w:eastAsia="Times New Roman" w:hAnsi="Verdana"/>
          <w:sz w:val="18"/>
          <w:szCs w:val="18"/>
        </w:rPr>
        <w:br/>
        <w:t>Kijk op www.rinogroep.nl voor mee</w:t>
      </w:r>
      <w:r>
        <w:rPr>
          <w:rFonts w:ascii="Verdana" w:eastAsia="Times New Roman" w:hAnsi="Verdana"/>
          <w:sz w:val="18"/>
          <w:szCs w:val="18"/>
        </w:rPr>
        <w:t xml:space="preserv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321"/>
    <w:multiLevelType w:val="multilevel"/>
    <w:tmpl w:val="7DB0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96E8B"/>
    <w:multiLevelType w:val="multilevel"/>
    <w:tmpl w:val="3F8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A6580"/>
    <w:multiLevelType w:val="multilevel"/>
    <w:tmpl w:val="33E6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9583A"/>
    <w:multiLevelType w:val="multilevel"/>
    <w:tmpl w:val="D87E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70007"/>
    <w:multiLevelType w:val="multilevel"/>
    <w:tmpl w:val="81B6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B0330"/>
    <w:multiLevelType w:val="multilevel"/>
    <w:tmpl w:val="0D38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879C0"/>
    <w:multiLevelType w:val="multilevel"/>
    <w:tmpl w:val="2ED8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F562E"/>
    <w:rsid w:val="000F56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C111B"/>
  <w15:chartTrackingRefBased/>
  <w15:docId w15:val="{3343CBCB-B9BB-44FF-8AAA-A3D28CE8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899993">
      <w:marLeft w:val="0"/>
      <w:marRight w:val="0"/>
      <w:marTop w:val="0"/>
      <w:marBottom w:val="0"/>
      <w:divBdr>
        <w:top w:val="none" w:sz="0" w:space="0" w:color="auto"/>
        <w:left w:val="none" w:sz="0" w:space="0" w:color="auto"/>
        <w:bottom w:val="none" w:sz="0" w:space="0" w:color="auto"/>
        <w:right w:val="none" w:sz="0" w:space="0" w:color="auto"/>
      </w:divBdr>
      <w:divsChild>
        <w:div w:id="750584992">
          <w:marLeft w:val="0"/>
          <w:marRight w:val="0"/>
          <w:marTop w:val="0"/>
          <w:marBottom w:val="0"/>
          <w:divBdr>
            <w:top w:val="none" w:sz="0" w:space="0" w:color="auto"/>
            <w:left w:val="none" w:sz="0" w:space="0" w:color="auto"/>
            <w:bottom w:val="none" w:sz="0" w:space="0" w:color="auto"/>
            <w:right w:val="none" w:sz="0" w:space="0" w:color="auto"/>
          </w:divBdr>
          <w:divsChild>
            <w:div w:id="15412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2020-05-14T11:54:00Z</dcterms:created>
  <dcterms:modified xsi:type="dcterms:W3CDTF">2020-05-14T11:54:00Z</dcterms:modified>
</cp:coreProperties>
</file>